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33"/>
          <w:sz w:val="31"/>
          <w:szCs w:val="31"/>
        </w:rPr>
        <w:t>附件1</w:t>
      </w:r>
    </w:p>
    <w:p>
      <w:pPr>
        <w:pStyle w:val="2"/>
        <w:spacing w:line="351" w:lineRule="auto"/>
      </w:pPr>
    </w:p>
    <w:p>
      <w:pPr>
        <w:pStyle w:val="2"/>
        <w:spacing w:line="351" w:lineRule="auto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60" w:lineRule="exact"/>
        <w:ind w:right="0"/>
        <w:jc w:val="center"/>
        <w:textAlignment w:val="baseline"/>
        <w:rPr>
          <w:rFonts w:ascii="宋体" w:hAnsi="宋体" w:eastAsia="宋体" w:cs="宋体"/>
          <w:b/>
          <w:bCs/>
          <w:spacing w:val="6"/>
          <w:sz w:val="44"/>
          <w:szCs w:val="44"/>
        </w:rPr>
      </w:pPr>
      <w:bookmarkStart w:id="0" w:name="_GoBack"/>
      <w:r>
        <w:rPr>
          <w:rFonts w:ascii="宋体" w:hAnsi="宋体" w:eastAsia="宋体" w:cs="宋体"/>
          <w:b/>
          <w:bCs/>
          <w:spacing w:val="6"/>
          <w:sz w:val="44"/>
          <w:szCs w:val="44"/>
        </w:rPr>
        <w:t>市人大制度研究会2024—2025年度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60" w:lineRule="exact"/>
        <w:ind w:right="0"/>
        <w:jc w:val="center"/>
        <w:textAlignment w:val="baseline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决策咨询课题参考选题</w:t>
      </w:r>
    </w:p>
    <w:bookmarkEnd w:id="0"/>
    <w:p>
      <w:pPr>
        <w:pStyle w:val="2"/>
        <w:spacing w:line="335" w:lineRule="auto"/>
      </w:pPr>
    </w:p>
    <w:p>
      <w:pPr>
        <w:pStyle w:val="2"/>
        <w:spacing w:line="336" w:lineRule="auto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right="0" w:firstLine="712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  <w:t>1.贯彻落实习近平总书记关于全过程人民民主的重要</w:t>
      </w:r>
      <w:r>
        <w:rPr>
          <w:rFonts w:hint="eastAsia" w:ascii="仿宋_GB2312" w:hAnsi="仿宋_GB2312" w:eastAsia="仿宋_GB2312" w:cs="仿宋_GB2312"/>
          <w:spacing w:val="17"/>
          <w:position w:val="20"/>
          <w:sz w:val="32"/>
          <w:szCs w:val="32"/>
        </w:rPr>
        <w:t>论述</w:t>
      </w:r>
      <w:r>
        <w:rPr>
          <w:rFonts w:hint="eastAsia" w:ascii="仿宋_GB2312" w:hAnsi="仿宋_GB2312" w:eastAsia="仿宋_GB2312" w:cs="仿宋_GB2312"/>
          <w:spacing w:val="17"/>
          <w:position w:val="20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right="0" w:firstLine="712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  <w:t>2.关于“坚持党的领导、人民当家作主、依法治国”三者有机统一研究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right="0" w:firstLine="712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  <w:t>3.中国式现代化与人民代表大会制度关系研究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right="0" w:firstLine="712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  <w:t>4.守正创新做好人大工作研究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right="0" w:firstLine="712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  <w:t>5.贯彻落实习近平总书记对重庆的系列重要指示批示精神，依法履行人大职责研究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right="0" w:firstLine="712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  <w:t>6.人大助力成渝地区双城经济圈、西部陆海新通道、长江经济带高质量发展、国家战略腹地建设等重大战略研究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right="0" w:firstLine="712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  <w:t>7.人大助力“三攻坚一盘活”改革突破研究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right="0" w:firstLine="712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  <w:t>8.人大工作融入“885”工作机制研究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right="0" w:firstLine="712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  <w:t>9.加强园区开发区人大工作研究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right="0" w:firstLine="712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  <w:t>10.重点领域、新兴领域立法研究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right="0" w:firstLine="712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  <w:t>11.区域协同立法、共同立法、流域立法研究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right="0" w:firstLine="712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  <w:t>12.合理布局基层立法联系点，健全基层立法联系点运行机制研究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right="0" w:firstLine="712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  <w:t>推动构建人大监督闭环，切实增强监督实效研究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right="0" w:firstLine="712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  <w:t>14.深入推进民生实事项目人大代表票决制研究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right="0" w:firstLine="712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  <w:t>15.深入推进街道议事代表会议制度研究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right="0" w:firstLine="712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  <w:t>16.推进代表之家(站、点)迭代升级研究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right="0" w:firstLine="712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  <w:t>17.健全完善政府重大决策出台前向人大报告机制研究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right="0" w:firstLine="712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  <w:t>18.完善人大任命干部任后监督机制研究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right="0" w:firstLine="712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  <w:t>19.进一步完善规范性文件备案审查机制程序研究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right="0" w:firstLine="712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  <w:t>20.加强人大“四个机关”建设研究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right="0" w:firstLine="712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  <w:t>21.讲好重庆人大故事研究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right="0" w:firstLine="712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  <w:t>22.加强新时代我市人大智库建设研究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right="0" w:firstLine="712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position w:val="20"/>
          <w:sz w:val="32"/>
          <w:szCs w:val="32"/>
        </w:rPr>
        <w:t>23.加强新时代县乡人大工作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31"/>
        <w:szCs w:val="3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NWMzZWY0YzhmYjJkNmJkMzY2OTE3NGZjMDc0MGUifQ=="/>
  </w:docVars>
  <w:rsids>
    <w:rsidRoot w:val="292B5675"/>
    <w:rsid w:val="292B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2024-03-05T08:41:00Z</dcterms:created>
  <dc:creator>admin</dc:creator>
  <cp:lastModifiedBy>admin</cp:lastModifiedBy>
  <dcterms:modified xsi:type="dcterms:W3CDTF">2024-03-05T08:59:04Z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CC787CA093BC499BBA4E41EFBE610F73_11</vt:lpwstr>
  </property>
</Properties>
</file>